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53F4" w14:textId="2B65ED95" w:rsidR="00D517AA" w:rsidRPr="00F34B18" w:rsidRDefault="00D517AA" w:rsidP="00D517AA">
      <w:pPr>
        <w:pStyle w:val="Heading1"/>
        <w:rPr>
          <w:b/>
          <w:bCs/>
          <w:color w:val="000000" w:themeColor="text1"/>
          <w:sz w:val="32"/>
          <w:szCs w:val="32"/>
        </w:rPr>
      </w:pPr>
      <w:r w:rsidRPr="00F34B18">
        <w:rPr>
          <w:b/>
          <w:bCs/>
          <w:color w:val="000000" w:themeColor="text1"/>
          <w:sz w:val="32"/>
          <w:szCs w:val="32"/>
        </w:rPr>
        <w:t>Cheshire East Local Plan: Scoping Consultation</w:t>
      </w:r>
    </w:p>
    <w:p w14:paraId="6CE6E91A" w14:textId="676ABCC7" w:rsidR="00D517AA" w:rsidRPr="00F34B18" w:rsidRDefault="00D517AA" w:rsidP="00D517AA">
      <w:pPr>
        <w:pStyle w:val="Heading1"/>
        <w:rPr>
          <w:b/>
          <w:bCs/>
          <w:color w:val="000000" w:themeColor="text1"/>
          <w:sz w:val="28"/>
          <w:szCs w:val="28"/>
        </w:rPr>
      </w:pPr>
      <w:r w:rsidRPr="00F34B18">
        <w:rPr>
          <w:b/>
          <w:bCs/>
          <w:color w:val="000000" w:themeColor="text1"/>
          <w:sz w:val="28"/>
          <w:szCs w:val="28"/>
        </w:rPr>
        <w:t>Objections to site MB08 – land of Rycroft Road - being included in the plan</w:t>
      </w:r>
    </w:p>
    <w:p w14:paraId="528E0D75" w14:textId="77777777" w:rsidR="00D517AA" w:rsidRPr="00F34B18" w:rsidRDefault="00D517AA" w:rsidP="00D517AA">
      <w:pPr>
        <w:rPr>
          <w:color w:val="000000" w:themeColor="text1"/>
        </w:rPr>
      </w:pPr>
    </w:p>
    <w:p w14:paraId="3B60B45A" w14:textId="77777777" w:rsidR="00D517AA" w:rsidRPr="00F34B18" w:rsidRDefault="00D517AA" w:rsidP="00D517AA">
      <w:pPr>
        <w:rPr>
          <w:color w:val="000000" w:themeColor="text1"/>
        </w:rPr>
      </w:pPr>
    </w:p>
    <w:p w14:paraId="6083EB24" w14:textId="33B834D6" w:rsidR="00D517AA" w:rsidRPr="00F34B18" w:rsidRDefault="0095420B" w:rsidP="00D517AA">
      <w:pPr>
        <w:rPr>
          <w:color w:val="000000" w:themeColor="text1"/>
        </w:rPr>
      </w:pPr>
      <w:r>
        <w:rPr>
          <w:color w:val="000000" w:themeColor="text1"/>
        </w:rPr>
        <w:t>[REDACTED]</w:t>
      </w:r>
    </w:p>
    <w:p w14:paraId="54CAED6C" w14:textId="77777777" w:rsidR="00D517AA" w:rsidRPr="00F34B18" w:rsidRDefault="00D517AA" w:rsidP="00D517AA">
      <w:pPr>
        <w:rPr>
          <w:color w:val="000000" w:themeColor="text1"/>
        </w:rPr>
      </w:pPr>
    </w:p>
    <w:p w14:paraId="79D7B4BD" w14:textId="5549E8B1" w:rsidR="00D517AA" w:rsidRDefault="00D517AA" w:rsidP="00D517AA">
      <w:pPr>
        <w:rPr>
          <w:color w:val="000000" w:themeColor="text1"/>
        </w:rPr>
      </w:pPr>
      <w:r w:rsidRPr="00F34B18">
        <w:rPr>
          <w:color w:val="000000" w:themeColor="text1"/>
        </w:rPr>
        <w:t>Background: Resident</w:t>
      </w:r>
      <w:r w:rsidR="00CC7F87">
        <w:rPr>
          <w:color w:val="000000" w:themeColor="text1"/>
        </w:rPr>
        <w:t xml:space="preserve">s </w:t>
      </w:r>
      <w:r w:rsidRPr="00F34B18">
        <w:rPr>
          <w:color w:val="000000" w:themeColor="text1"/>
        </w:rPr>
        <w:t>of Mobberley for 14 y</w:t>
      </w:r>
      <w:r w:rsidR="002C04B2" w:rsidRPr="00F34B18">
        <w:rPr>
          <w:color w:val="000000" w:themeColor="text1"/>
        </w:rPr>
        <w:t>e</w:t>
      </w:r>
      <w:r w:rsidRPr="00F34B18">
        <w:rPr>
          <w:color w:val="000000" w:themeColor="text1"/>
        </w:rPr>
        <w:t xml:space="preserve">ars, </w:t>
      </w:r>
    </w:p>
    <w:p w14:paraId="0520DE8F" w14:textId="77777777" w:rsidR="00A53119" w:rsidRPr="00F34B18" w:rsidRDefault="00A53119" w:rsidP="00D517AA">
      <w:pPr>
        <w:rPr>
          <w:color w:val="000000" w:themeColor="text1"/>
        </w:rPr>
      </w:pPr>
    </w:p>
    <w:p w14:paraId="2D6D1E40" w14:textId="77777777" w:rsidR="00D517AA" w:rsidRPr="00F34B18" w:rsidRDefault="00D517AA" w:rsidP="00D517AA">
      <w:pPr>
        <w:rPr>
          <w:color w:val="000000" w:themeColor="text1"/>
        </w:rPr>
      </w:pPr>
    </w:p>
    <w:p w14:paraId="1936131C" w14:textId="77777777" w:rsidR="0006364B" w:rsidRPr="00F34B18" w:rsidRDefault="00D517AA" w:rsidP="00D517AA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F34B18">
        <w:rPr>
          <w:b/>
          <w:bCs/>
          <w:color w:val="000000" w:themeColor="text1"/>
          <w:sz w:val="28"/>
          <w:szCs w:val="28"/>
        </w:rPr>
        <w:t>Summary</w:t>
      </w:r>
      <w:r w:rsidR="0006364B" w:rsidRPr="00F34B18">
        <w:rPr>
          <w:b/>
          <w:bCs/>
          <w:color w:val="000000" w:themeColor="text1"/>
          <w:sz w:val="28"/>
          <w:szCs w:val="28"/>
        </w:rPr>
        <w:t xml:space="preserve"> </w:t>
      </w:r>
    </w:p>
    <w:p w14:paraId="0ED5EE49" w14:textId="0884097C" w:rsidR="00D517AA" w:rsidRPr="00F34B18" w:rsidRDefault="0006364B" w:rsidP="0006364B">
      <w:pPr>
        <w:ind w:left="360"/>
        <w:rPr>
          <w:color w:val="000000" w:themeColor="text1"/>
        </w:rPr>
      </w:pPr>
      <w:r w:rsidRPr="00F34B18">
        <w:rPr>
          <w:color w:val="000000" w:themeColor="text1"/>
        </w:rPr>
        <w:t xml:space="preserve">major reasons for </w:t>
      </w:r>
      <w:r w:rsidR="00B77557">
        <w:rPr>
          <w:color w:val="000000" w:themeColor="text1"/>
        </w:rPr>
        <w:t xml:space="preserve">removal of </w:t>
      </w:r>
      <w:r w:rsidR="00CF5FAE">
        <w:rPr>
          <w:color w:val="000000" w:themeColor="text1"/>
        </w:rPr>
        <w:t>MB08 as a potential site for development</w:t>
      </w:r>
      <w:r w:rsidRPr="00F34B18">
        <w:rPr>
          <w:color w:val="000000" w:themeColor="text1"/>
        </w:rPr>
        <w:t xml:space="preserve"> in the </w:t>
      </w:r>
      <w:r w:rsidR="00CF5FAE">
        <w:rPr>
          <w:color w:val="000000" w:themeColor="text1"/>
        </w:rPr>
        <w:t xml:space="preserve">Local </w:t>
      </w:r>
      <w:r w:rsidRPr="00F34B18">
        <w:rPr>
          <w:color w:val="000000" w:themeColor="text1"/>
        </w:rPr>
        <w:t>plan are:</w:t>
      </w:r>
    </w:p>
    <w:p w14:paraId="7CFE9313" w14:textId="6CBE2894" w:rsidR="0006364B" w:rsidRPr="00F34B18" w:rsidRDefault="0006364B" w:rsidP="0006364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F34B18">
        <w:rPr>
          <w:color w:val="000000" w:themeColor="text1"/>
        </w:rPr>
        <w:t>Increasing noise</w:t>
      </w:r>
      <w:r w:rsidR="00CC7F87">
        <w:rPr>
          <w:color w:val="000000" w:themeColor="text1"/>
        </w:rPr>
        <w:t xml:space="preserve">, and </w:t>
      </w:r>
      <w:r w:rsidR="001D2F7A">
        <w:rPr>
          <w:color w:val="000000" w:themeColor="text1"/>
        </w:rPr>
        <w:t xml:space="preserve">potential </w:t>
      </w:r>
      <w:r w:rsidR="00CF5FAE">
        <w:rPr>
          <w:color w:val="000000" w:themeColor="text1"/>
        </w:rPr>
        <w:t xml:space="preserve">related health </w:t>
      </w:r>
      <w:r w:rsidRPr="00F34B18">
        <w:rPr>
          <w:color w:val="000000" w:themeColor="text1"/>
        </w:rPr>
        <w:t>issues pertaining to Manchester Airport</w:t>
      </w:r>
    </w:p>
    <w:p w14:paraId="4C2203E8" w14:textId="77777777" w:rsidR="0006364B" w:rsidRPr="00F34B18" w:rsidRDefault="0006364B" w:rsidP="0006364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F34B18">
        <w:rPr>
          <w:color w:val="000000" w:themeColor="text1"/>
        </w:rPr>
        <w:t>Conformity of the land to the principle reasons for assessment as Green Belt</w:t>
      </w:r>
    </w:p>
    <w:p w14:paraId="2ED36B8F" w14:textId="77777777" w:rsidR="0006364B" w:rsidRPr="00F34B18" w:rsidRDefault="0006364B" w:rsidP="0006364B">
      <w:pPr>
        <w:pStyle w:val="ListParagraph"/>
        <w:numPr>
          <w:ilvl w:val="0"/>
          <w:numId w:val="5"/>
        </w:numPr>
        <w:rPr>
          <w:color w:val="000000" w:themeColor="text1"/>
        </w:rPr>
      </w:pPr>
      <w:r w:rsidRPr="00F34B18">
        <w:rPr>
          <w:color w:val="000000" w:themeColor="text1"/>
        </w:rPr>
        <w:t>Strong Environmental considerations</w:t>
      </w:r>
    </w:p>
    <w:p w14:paraId="08522567" w14:textId="6AD9FE3E" w:rsidR="0006364B" w:rsidRPr="00F34B18" w:rsidRDefault="00CF5FAE" w:rsidP="0006364B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S</w:t>
      </w:r>
      <w:r w:rsidR="0006364B" w:rsidRPr="00F34B18">
        <w:rPr>
          <w:color w:val="000000" w:themeColor="text1"/>
        </w:rPr>
        <w:t xml:space="preserve">upporting infrastructure </w:t>
      </w:r>
      <w:r>
        <w:rPr>
          <w:color w:val="000000" w:themeColor="text1"/>
        </w:rPr>
        <w:t>incapable of safely and adequately s</w:t>
      </w:r>
      <w:r w:rsidR="0006364B" w:rsidRPr="00F34B18">
        <w:rPr>
          <w:color w:val="000000" w:themeColor="text1"/>
        </w:rPr>
        <w:t>upport</w:t>
      </w:r>
      <w:r>
        <w:rPr>
          <w:color w:val="000000" w:themeColor="text1"/>
        </w:rPr>
        <w:t>ing</w:t>
      </w:r>
      <w:r w:rsidR="0006364B" w:rsidRPr="00F34B18">
        <w:rPr>
          <w:color w:val="000000" w:themeColor="text1"/>
        </w:rPr>
        <w:t xml:space="preserve"> current and potential future growth of the village </w:t>
      </w:r>
    </w:p>
    <w:p w14:paraId="24F2B858" w14:textId="79BC8F32" w:rsidR="001D2F7A" w:rsidRPr="00F34B18" w:rsidRDefault="001D2F7A" w:rsidP="001D2F7A">
      <w:pPr>
        <w:ind w:left="720"/>
        <w:rPr>
          <w:color w:val="000000" w:themeColor="text1"/>
        </w:rPr>
      </w:pPr>
      <w:r w:rsidRPr="001D2F7A">
        <w:rPr>
          <w:color w:val="000000" w:themeColor="text1"/>
        </w:rPr>
        <w:t>n.b.</w:t>
      </w:r>
      <w:r>
        <w:rPr>
          <w:color w:val="000000" w:themeColor="text1"/>
        </w:rPr>
        <w:t xml:space="preserve"> </w:t>
      </w:r>
      <w:r w:rsidRPr="001D2F7A">
        <w:rPr>
          <w:color w:val="000000" w:themeColor="text1"/>
        </w:rPr>
        <w:t>each of these</w:t>
      </w:r>
      <w:r>
        <w:rPr>
          <w:color w:val="000000" w:themeColor="text1"/>
        </w:rPr>
        <w:t xml:space="preserve"> </w:t>
      </w:r>
      <w:r w:rsidR="009376DB">
        <w:rPr>
          <w:color w:val="000000" w:themeColor="text1"/>
        </w:rPr>
        <w:t>will also a</w:t>
      </w:r>
      <w:r>
        <w:rPr>
          <w:color w:val="000000" w:themeColor="text1"/>
        </w:rPr>
        <w:t>pply to some extent to the other sites in the immediate vicinity of MB08 (Land north of Town Lane, and Land between the railway and Smith Lane)</w:t>
      </w:r>
      <w:r w:rsidRPr="00F34B18">
        <w:rPr>
          <w:color w:val="000000" w:themeColor="text1"/>
        </w:rPr>
        <w:t>.</w:t>
      </w:r>
    </w:p>
    <w:p w14:paraId="21E842FE" w14:textId="0E96D1A0" w:rsidR="00AC70C1" w:rsidRPr="001D2F7A" w:rsidRDefault="001D2F7A" w:rsidP="001D2F7A">
      <w:pPr>
        <w:ind w:left="36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1D2F7A">
        <w:rPr>
          <w:color w:val="000000" w:themeColor="text1"/>
        </w:rPr>
        <w:t xml:space="preserve"> </w:t>
      </w:r>
    </w:p>
    <w:p w14:paraId="477D9651" w14:textId="77777777" w:rsidR="001D2F7A" w:rsidRPr="00F34B18" w:rsidRDefault="001D2F7A" w:rsidP="00AC70C1">
      <w:pPr>
        <w:rPr>
          <w:color w:val="000000" w:themeColor="text1"/>
          <w:sz w:val="28"/>
          <w:szCs w:val="28"/>
        </w:rPr>
      </w:pPr>
    </w:p>
    <w:p w14:paraId="3CF16F74" w14:textId="0C5FE0AE" w:rsidR="00AC70C1" w:rsidRPr="00F34B18" w:rsidRDefault="00AC70C1" w:rsidP="00AC70C1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F34B18">
        <w:rPr>
          <w:b/>
          <w:bCs/>
          <w:color w:val="000000" w:themeColor="text1"/>
          <w:sz w:val="28"/>
          <w:szCs w:val="28"/>
        </w:rPr>
        <w:t>Manchester Airport and the increasing noise problems.</w:t>
      </w:r>
    </w:p>
    <w:p w14:paraId="693A5D19" w14:textId="0905343C" w:rsidR="00AC70C1" w:rsidRPr="00F34B18" w:rsidRDefault="00C1342C" w:rsidP="00AC70C1">
      <w:pPr>
        <w:ind w:left="720"/>
        <w:rPr>
          <w:color w:val="000000" w:themeColor="text1"/>
        </w:rPr>
      </w:pPr>
      <w:r w:rsidRPr="00F34B18">
        <w:rPr>
          <w:color w:val="000000" w:themeColor="text1"/>
        </w:rPr>
        <w:t xml:space="preserve">Mobberley residents </w:t>
      </w:r>
      <w:r w:rsidR="002C04B2" w:rsidRPr="00F34B18">
        <w:rPr>
          <w:color w:val="000000" w:themeColor="text1"/>
        </w:rPr>
        <w:t>a</w:t>
      </w:r>
      <w:r w:rsidRPr="00F34B18">
        <w:rPr>
          <w:color w:val="000000" w:themeColor="text1"/>
        </w:rPr>
        <w:t xml:space="preserve">re suffering </w:t>
      </w:r>
      <w:r w:rsidR="002C04B2" w:rsidRPr="00F34B18">
        <w:rPr>
          <w:color w:val="000000" w:themeColor="text1"/>
        </w:rPr>
        <w:t xml:space="preserve">increasing issues relating to the proximity of Manchester Airport. </w:t>
      </w:r>
    </w:p>
    <w:p w14:paraId="2199419A" w14:textId="30A00E8C" w:rsidR="00535017" w:rsidRPr="00F34B18" w:rsidRDefault="00AC70C1" w:rsidP="00AC70C1">
      <w:pPr>
        <w:ind w:left="720"/>
        <w:rPr>
          <w:color w:val="000000" w:themeColor="text1"/>
        </w:rPr>
      </w:pPr>
      <w:r w:rsidRPr="00F34B18">
        <w:rPr>
          <w:color w:val="000000" w:themeColor="text1"/>
        </w:rPr>
        <w:t>A p</w:t>
      </w:r>
      <w:r w:rsidR="002C04B2" w:rsidRPr="00F34B18">
        <w:rPr>
          <w:color w:val="000000" w:themeColor="text1"/>
        </w:rPr>
        <w:t>revious planning appeal</w:t>
      </w:r>
      <w:r w:rsidRPr="00F34B18">
        <w:rPr>
          <w:color w:val="000000" w:themeColor="text1"/>
        </w:rPr>
        <w:t xml:space="preserve"> (see Note 1) relative to </w:t>
      </w:r>
      <w:r w:rsidR="00C1342C" w:rsidRPr="00F34B18">
        <w:rPr>
          <w:color w:val="000000" w:themeColor="text1"/>
        </w:rPr>
        <w:t xml:space="preserve">a proposed </w:t>
      </w:r>
      <w:r w:rsidRPr="00F34B18">
        <w:rPr>
          <w:color w:val="000000" w:themeColor="text1"/>
        </w:rPr>
        <w:t>development at the Harman Technology site</w:t>
      </w:r>
      <w:r w:rsidR="002C04B2" w:rsidRPr="00F34B18">
        <w:rPr>
          <w:color w:val="000000" w:themeColor="text1"/>
        </w:rPr>
        <w:t xml:space="preserve"> </w:t>
      </w:r>
      <w:r w:rsidR="00825E5E" w:rsidRPr="00F34B18">
        <w:rPr>
          <w:color w:val="000000" w:themeColor="text1"/>
        </w:rPr>
        <w:t xml:space="preserve">(approx. a half mile away) </w:t>
      </w:r>
      <w:r w:rsidR="002C04B2" w:rsidRPr="00F34B18">
        <w:rPr>
          <w:color w:val="000000" w:themeColor="text1"/>
        </w:rPr>
        <w:t xml:space="preserve">turned </w:t>
      </w:r>
      <w:r w:rsidRPr="00F34B18">
        <w:rPr>
          <w:color w:val="000000" w:themeColor="text1"/>
        </w:rPr>
        <w:t xml:space="preserve">the appeal </w:t>
      </w:r>
      <w:r w:rsidR="00535017" w:rsidRPr="00F34B18">
        <w:rPr>
          <w:color w:val="000000" w:themeColor="text1"/>
        </w:rPr>
        <w:t>down solely because</w:t>
      </w:r>
      <w:r w:rsidR="00825E5E" w:rsidRPr="00F34B18">
        <w:rPr>
          <w:color w:val="000000" w:themeColor="text1"/>
        </w:rPr>
        <w:t xml:space="preserve"> of</w:t>
      </w:r>
      <w:r w:rsidRPr="00F34B18">
        <w:rPr>
          <w:color w:val="000000" w:themeColor="text1"/>
        </w:rPr>
        <w:t xml:space="preserve"> ‘</w:t>
      </w:r>
      <w:r w:rsidR="00825E5E" w:rsidRPr="00F34B18">
        <w:rPr>
          <w:color w:val="000000" w:themeColor="text1"/>
        </w:rPr>
        <w:t>noise impact and it</w:t>
      </w:r>
      <w:r w:rsidR="00C1342C" w:rsidRPr="00F34B18">
        <w:rPr>
          <w:color w:val="000000" w:themeColor="text1"/>
        </w:rPr>
        <w:t>s</w:t>
      </w:r>
      <w:r w:rsidR="00825E5E" w:rsidRPr="00F34B18">
        <w:rPr>
          <w:color w:val="000000" w:themeColor="text1"/>
        </w:rPr>
        <w:t xml:space="preserve"> significance in relation to outdoor living/amenity areas, including the impacts on general amenity</w:t>
      </w:r>
      <w:r w:rsidR="00535017" w:rsidRPr="00F34B18">
        <w:rPr>
          <w:color w:val="000000" w:themeColor="text1"/>
        </w:rPr>
        <w:t>’</w:t>
      </w:r>
    </w:p>
    <w:p w14:paraId="72918D96" w14:textId="6F34CD6D" w:rsidR="00535017" w:rsidRPr="00F34B18" w:rsidRDefault="00535017" w:rsidP="00AC70C1">
      <w:pPr>
        <w:ind w:left="720"/>
        <w:rPr>
          <w:color w:val="000000" w:themeColor="text1"/>
        </w:rPr>
      </w:pPr>
      <w:r w:rsidRPr="00F34B18">
        <w:rPr>
          <w:color w:val="000000" w:themeColor="text1"/>
        </w:rPr>
        <w:t>Subsequent</w:t>
      </w:r>
      <w:r w:rsidR="002C04B2" w:rsidRPr="00F34B18">
        <w:rPr>
          <w:color w:val="000000" w:themeColor="text1"/>
        </w:rPr>
        <w:t xml:space="preserve"> increases in </w:t>
      </w:r>
      <w:r w:rsidR="00FB6A21" w:rsidRPr="00F34B18">
        <w:rPr>
          <w:color w:val="000000" w:themeColor="text1"/>
        </w:rPr>
        <w:t>air t</w:t>
      </w:r>
      <w:r w:rsidR="002C04B2" w:rsidRPr="00F34B18">
        <w:rPr>
          <w:color w:val="000000" w:themeColor="text1"/>
        </w:rPr>
        <w:t>raffic</w:t>
      </w:r>
      <w:r w:rsidRPr="00F34B18">
        <w:rPr>
          <w:color w:val="000000" w:themeColor="text1"/>
        </w:rPr>
        <w:t xml:space="preserve"> have exacerbated this problem and </w:t>
      </w:r>
      <w:r w:rsidR="00C1342C" w:rsidRPr="00F34B18">
        <w:rPr>
          <w:color w:val="000000" w:themeColor="text1"/>
        </w:rPr>
        <w:t xml:space="preserve">when outside </w:t>
      </w:r>
      <w:r w:rsidRPr="00F34B18">
        <w:rPr>
          <w:color w:val="000000" w:themeColor="text1"/>
        </w:rPr>
        <w:t>it is often impossible to hold a conversation until planes have passed over</w:t>
      </w:r>
      <w:r w:rsidR="00C1342C" w:rsidRPr="00F34B18">
        <w:rPr>
          <w:color w:val="000000" w:themeColor="text1"/>
        </w:rPr>
        <w:t>.</w:t>
      </w:r>
    </w:p>
    <w:p w14:paraId="1645158E" w14:textId="2D692A79" w:rsidR="00535017" w:rsidRPr="00F34B18" w:rsidRDefault="00FB6A21" w:rsidP="00AC70C1">
      <w:pPr>
        <w:ind w:left="720"/>
        <w:rPr>
          <w:color w:val="000000" w:themeColor="text1"/>
        </w:rPr>
      </w:pPr>
      <w:r w:rsidRPr="00F34B18">
        <w:rPr>
          <w:color w:val="000000" w:themeColor="text1"/>
        </w:rPr>
        <w:t>Recently we have heard a</w:t>
      </w:r>
      <w:r w:rsidR="002C04B2" w:rsidRPr="00F34B18">
        <w:rPr>
          <w:color w:val="000000" w:themeColor="text1"/>
        </w:rPr>
        <w:t xml:space="preserve">n expression of intent </w:t>
      </w:r>
      <w:r w:rsidR="00820EC2" w:rsidRPr="00F34B18">
        <w:rPr>
          <w:color w:val="000000" w:themeColor="text1"/>
        </w:rPr>
        <w:t>from M</w:t>
      </w:r>
      <w:r w:rsidR="00535017" w:rsidRPr="00F34B18">
        <w:rPr>
          <w:color w:val="000000" w:themeColor="text1"/>
        </w:rPr>
        <w:t>anchester</w:t>
      </w:r>
      <w:r w:rsidR="00820EC2" w:rsidRPr="00F34B18">
        <w:rPr>
          <w:color w:val="000000" w:themeColor="text1"/>
        </w:rPr>
        <w:t xml:space="preserve"> Airport to the effect </w:t>
      </w:r>
      <w:r w:rsidR="002C04B2" w:rsidRPr="00F34B18">
        <w:rPr>
          <w:color w:val="000000" w:themeColor="text1"/>
        </w:rPr>
        <w:t xml:space="preserve">that </w:t>
      </w:r>
      <w:r w:rsidR="00C1342C" w:rsidRPr="00F34B18">
        <w:rPr>
          <w:color w:val="000000" w:themeColor="text1"/>
        </w:rPr>
        <w:t>their target would be that c</w:t>
      </w:r>
      <w:r w:rsidR="002C04B2" w:rsidRPr="00F34B18">
        <w:rPr>
          <w:color w:val="000000" w:themeColor="text1"/>
        </w:rPr>
        <w:t xml:space="preserve">urrent passenger levels </w:t>
      </w:r>
      <w:r w:rsidR="00820EC2" w:rsidRPr="00F34B18">
        <w:rPr>
          <w:color w:val="000000" w:themeColor="text1"/>
        </w:rPr>
        <w:t>could</w:t>
      </w:r>
      <w:r w:rsidR="002C04B2" w:rsidRPr="00F34B18">
        <w:rPr>
          <w:color w:val="000000" w:themeColor="text1"/>
        </w:rPr>
        <w:t xml:space="preserve"> be doubled. </w:t>
      </w:r>
    </w:p>
    <w:p w14:paraId="14620D86" w14:textId="1B10241A" w:rsidR="002C04B2" w:rsidRPr="00F34B18" w:rsidRDefault="002C04B2" w:rsidP="00AC70C1">
      <w:pPr>
        <w:ind w:left="720"/>
        <w:rPr>
          <w:color w:val="000000" w:themeColor="text1"/>
        </w:rPr>
      </w:pPr>
      <w:r w:rsidRPr="00F34B18">
        <w:rPr>
          <w:color w:val="000000" w:themeColor="text1"/>
        </w:rPr>
        <w:t xml:space="preserve">Given </w:t>
      </w:r>
      <w:r w:rsidR="00FB6A21" w:rsidRPr="00F34B18">
        <w:rPr>
          <w:color w:val="000000" w:themeColor="text1"/>
        </w:rPr>
        <w:t>the</w:t>
      </w:r>
      <w:r w:rsidR="00EC105F" w:rsidRPr="00F34B18">
        <w:rPr>
          <w:color w:val="000000" w:themeColor="text1"/>
        </w:rPr>
        <w:t xml:space="preserve"> </w:t>
      </w:r>
      <w:r w:rsidR="00825E5E" w:rsidRPr="00F34B18">
        <w:rPr>
          <w:color w:val="000000" w:themeColor="text1"/>
        </w:rPr>
        <w:t xml:space="preserve">previous judgement, </w:t>
      </w:r>
      <w:r w:rsidR="00C1342C" w:rsidRPr="00F34B18">
        <w:rPr>
          <w:color w:val="000000" w:themeColor="text1"/>
        </w:rPr>
        <w:t>based on measured noise levels that exceed recommendations from the government</w:t>
      </w:r>
      <w:r w:rsidR="00EC105F" w:rsidRPr="00F34B18">
        <w:rPr>
          <w:color w:val="000000" w:themeColor="text1"/>
        </w:rPr>
        <w:t xml:space="preserve"> </w:t>
      </w:r>
      <w:r w:rsidR="00C1342C" w:rsidRPr="00F34B18">
        <w:rPr>
          <w:color w:val="000000" w:themeColor="text1"/>
        </w:rPr>
        <w:t xml:space="preserve">produced </w:t>
      </w:r>
      <w:r w:rsidRPr="00F34B18">
        <w:rPr>
          <w:color w:val="000000" w:themeColor="text1"/>
        </w:rPr>
        <w:t xml:space="preserve">Aviation </w:t>
      </w:r>
      <w:r w:rsidR="00C1342C" w:rsidRPr="00F34B18">
        <w:rPr>
          <w:color w:val="000000" w:themeColor="text1"/>
        </w:rPr>
        <w:t>P</w:t>
      </w:r>
      <w:r w:rsidRPr="00F34B18">
        <w:rPr>
          <w:color w:val="000000" w:themeColor="text1"/>
        </w:rPr>
        <w:t>olicy</w:t>
      </w:r>
      <w:r w:rsidR="00EC105F" w:rsidRPr="00F34B18">
        <w:rPr>
          <w:color w:val="000000" w:themeColor="text1"/>
        </w:rPr>
        <w:t xml:space="preserve"> </w:t>
      </w:r>
      <w:r w:rsidR="00C1342C" w:rsidRPr="00F34B18">
        <w:rPr>
          <w:color w:val="000000" w:themeColor="text1"/>
        </w:rPr>
        <w:t>F</w:t>
      </w:r>
      <w:r w:rsidR="00EC105F" w:rsidRPr="00F34B18">
        <w:rPr>
          <w:color w:val="000000" w:themeColor="text1"/>
        </w:rPr>
        <w:t>ramework</w:t>
      </w:r>
      <w:r w:rsidR="00C1342C" w:rsidRPr="00F34B18">
        <w:rPr>
          <w:color w:val="000000" w:themeColor="text1"/>
        </w:rPr>
        <w:t xml:space="preserve">, </w:t>
      </w:r>
      <w:r w:rsidR="00FB6A21" w:rsidRPr="00F34B18">
        <w:rPr>
          <w:color w:val="000000" w:themeColor="text1"/>
        </w:rPr>
        <w:t>it would be contrary to all common sense to contravene</w:t>
      </w:r>
      <w:r w:rsidR="00EC105F" w:rsidRPr="00F34B18">
        <w:rPr>
          <w:color w:val="000000" w:themeColor="text1"/>
        </w:rPr>
        <w:t xml:space="preserve"> these and proceed with further developments in th</w:t>
      </w:r>
      <w:r w:rsidR="00C1342C" w:rsidRPr="00F34B18">
        <w:rPr>
          <w:color w:val="000000" w:themeColor="text1"/>
        </w:rPr>
        <w:t>e MB08</w:t>
      </w:r>
      <w:r w:rsidR="00EC105F" w:rsidRPr="00F34B18">
        <w:rPr>
          <w:color w:val="000000" w:themeColor="text1"/>
        </w:rPr>
        <w:t xml:space="preserve"> location</w:t>
      </w:r>
      <w:r w:rsidR="00CF5FAE">
        <w:rPr>
          <w:color w:val="000000" w:themeColor="text1"/>
        </w:rPr>
        <w:t>,</w:t>
      </w:r>
    </w:p>
    <w:p w14:paraId="5F38D2EC" w14:textId="4935740B" w:rsidR="00C1342C" w:rsidRPr="00F34B18" w:rsidRDefault="00C1342C" w:rsidP="00AC70C1">
      <w:pPr>
        <w:ind w:left="720"/>
        <w:rPr>
          <w:color w:val="000000" w:themeColor="text1"/>
        </w:rPr>
      </w:pPr>
      <w:r w:rsidRPr="00F34B18">
        <w:rPr>
          <w:color w:val="000000" w:themeColor="text1"/>
        </w:rPr>
        <w:t xml:space="preserve">It should also be understood that additional noise from construction sites adjacent to existing properties would </w:t>
      </w:r>
      <w:r w:rsidR="001D2F7A">
        <w:rPr>
          <w:color w:val="000000" w:themeColor="text1"/>
        </w:rPr>
        <w:t xml:space="preserve">significantly </w:t>
      </w:r>
      <w:r w:rsidRPr="00F34B18">
        <w:rPr>
          <w:color w:val="000000" w:themeColor="text1"/>
        </w:rPr>
        <w:t xml:space="preserve">increase noise levels and consequently </w:t>
      </w:r>
      <w:r w:rsidR="00CF5FAE">
        <w:rPr>
          <w:color w:val="000000" w:themeColor="text1"/>
        </w:rPr>
        <w:t xml:space="preserve">potential </w:t>
      </w:r>
      <w:r w:rsidRPr="00F34B18">
        <w:rPr>
          <w:color w:val="000000" w:themeColor="text1"/>
        </w:rPr>
        <w:t>health issues for residents.</w:t>
      </w:r>
    </w:p>
    <w:p w14:paraId="3D8958E0" w14:textId="31BA5197" w:rsidR="00A53119" w:rsidRPr="00CC7F87" w:rsidRDefault="00AC70C1" w:rsidP="00CC7F87">
      <w:pPr>
        <w:ind w:firstLine="720"/>
        <w:rPr>
          <w:color w:val="000000" w:themeColor="text1"/>
        </w:rPr>
      </w:pPr>
      <w:r w:rsidRPr="00F34B18">
        <w:rPr>
          <w:color w:val="000000" w:themeColor="text1"/>
        </w:rPr>
        <w:t>Note 1 – appeal reference is APP/R0660/W/15/3027388</w:t>
      </w:r>
    </w:p>
    <w:p w14:paraId="79F033D4" w14:textId="77777777" w:rsidR="00A53119" w:rsidRDefault="00A53119" w:rsidP="00A53119">
      <w:pPr>
        <w:ind w:left="360"/>
        <w:rPr>
          <w:b/>
          <w:bCs/>
          <w:color w:val="000000" w:themeColor="text1"/>
          <w:sz w:val="28"/>
          <w:szCs w:val="28"/>
        </w:rPr>
      </w:pPr>
    </w:p>
    <w:p w14:paraId="4ECECFA8" w14:textId="2769746E" w:rsidR="00C1342C" w:rsidRPr="00A53119" w:rsidRDefault="00C1342C" w:rsidP="00A53119">
      <w:pPr>
        <w:pStyle w:val="ListParagraph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 w:rsidRPr="00A53119">
        <w:rPr>
          <w:b/>
          <w:bCs/>
          <w:color w:val="000000" w:themeColor="text1"/>
          <w:sz w:val="28"/>
          <w:szCs w:val="28"/>
        </w:rPr>
        <w:t>Green Belt</w:t>
      </w:r>
    </w:p>
    <w:p w14:paraId="7E789943" w14:textId="0D8E0753" w:rsidR="003E3872" w:rsidRPr="00F34B18" w:rsidRDefault="003E3872" w:rsidP="00C1342C">
      <w:pPr>
        <w:pStyle w:val="ListParagraph"/>
        <w:rPr>
          <w:color w:val="000000" w:themeColor="text1"/>
        </w:rPr>
      </w:pPr>
      <w:r w:rsidRPr="00F34B18">
        <w:rPr>
          <w:color w:val="000000" w:themeColor="text1"/>
        </w:rPr>
        <w:t xml:space="preserve">The 2020 version of the local plan </w:t>
      </w:r>
      <w:r w:rsidR="00C44FA9" w:rsidRPr="00F34B18">
        <w:rPr>
          <w:color w:val="000000" w:themeColor="text1"/>
        </w:rPr>
        <w:t xml:space="preserve">assesses </w:t>
      </w:r>
      <w:r w:rsidRPr="00F34B18">
        <w:rPr>
          <w:color w:val="000000" w:themeColor="text1"/>
        </w:rPr>
        <w:t xml:space="preserve">the MB08 site and concludes that this land makes a </w:t>
      </w:r>
      <w:r w:rsidR="00C44FA9" w:rsidRPr="00F34B18">
        <w:rPr>
          <w:color w:val="000000" w:themeColor="text1"/>
        </w:rPr>
        <w:t>‘</w:t>
      </w:r>
      <w:r w:rsidRPr="00F34B18">
        <w:rPr>
          <w:color w:val="000000" w:themeColor="text1"/>
        </w:rPr>
        <w:t>Major contribution</w:t>
      </w:r>
      <w:r w:rsidR="00C44FA9" w:rsidRPr="00F34B18">
        <w:rPr>
          <w:color w:val="000000" w:themeColor="text1"/>
        </w:rPr>
        <w:t>’</w:t>
      </w:r>
      <w:r w:rsidRPr="00F34B18">
        <w:rPr>
          <w:color w:val="000000" w:themeColor="text1"/>
        </w:rPr>
        <w:t xml:space="preserve"> </w:t>
      </w:r>
      <w:r w:rsidR="00C44FA9" w:rsidRPr="00F34B18">
        <w:rPr>
          <w:color w:val="000000" w:themeColor="text1"/>
        </w:rPr>
        <w:t>to maintaining the gap between the settlements of Mobberley and Knutsford.</w:t>
      </w:r>
      <w:r w:rsidRPr="00F34B18">
        <w:rPr>
          <w:color w:val="000000" w:themeColor="text1"/>
        </w:rPr>
        <w:t xml:space="preserve"> </w:t>
      </w:r>
    </w:p>
    <w:p w14:paraId="5B698E30" w14:textId="1E9C1217" w:rsidR="00EC105F" w:rsidRPr="00F34B18" w:rsidRDefault="00EC105F" w:rsidP="00C44FA9">
      <w:pPr>
        <w:pStyle w:val="ListParagraph"/>
        <w:rPr>
          <w:color w:val="000000" w:themeColor="text1"/>
        </w:rPr>
      </w:pPr>
      <w:r w:rsidRPr="00F34B18">
        <w:rPr>
          <w:color w:val="000000" w:themeColor="text1"/>
        </w:rPr>
        <w:t xml:space="preserve">The </w:t>
      </w:r>
      <w:r w:rsidR="00C44FA9" w:rsidRPr="00F34B18">
        <w:rPr>
          <w:color w:val="000000" w:themeColor="text1"/>
        </w:rPr>
        <w:t xml:space="preserve">current ‘Local planning consultation document’ </w:t>
      </w:r>
      <w:r w:rsidR="00671818" w:rsidRPr="00F34B18">
        <w:rPr>
          <w:color w:val="000000" w:themeColor="text1"/>
        </w:rPr>
        <w:t>supports this</w:t>
      </w:r>
      <w:r w:rsidR="00C44FA9" w:rsidRPr="00F34B18">
        <w:rPr>
          <w:color w:val="000000" w:themeColor="text1"/>
        </w:rPr>
        <w:t xml:space="preserve"> view, and in</w:t>
      </w:r>
      <w:r w:rsidRPr="00F34B18">
        <w:rPr>
          <w:color w:val="000000" w:themeColor="text1"/>
        </w:rPr>
        <w:t xml:space="preserve"> </w:t>
      </w:r>
      <w:r w:rsidR="00F40774">
        <w:rPr>
          <w:color w:val="000000" w:themeColor="text1"/>
        </w:rPr>
        <w:t xml:space="preserve">providing context for the new plan states in </w:t>
      </w:r>
      <w:r w:rsidRPr="00F34B18">
        <w:rPr>
          <w:color w:val="000000" w:themeColor="text1"/>
        </w:rPr>
        <w:t>section 3.12:</w:t>
      </w:r>
    </w:p>
    <w:p w14:paraId="78ED73F8" w14:textId="0DA08B57" w:rsidR="00EC105F" w:rsidRPr="00F34B18" w:rsidRDefault="00EC105F" w:rsidP="00EC105F">
      <w:pPr>
        <w:spacing w:before="100" w:beforeAutospacing="1" w:after="100" w:afterAutospacing="1"/>
        <w:ind w:left="720"/>
        <w:rPr>
          <w:rFonts w:ascii="Arial" w:eastAsia="Times New Roman" w:hAnsi="Arial" w:cs="Arial"/>
          <w:i/>
          <w:iCs/>
          <w:color w:val="000000" w:themeColor="text1"/>
          <w:lang w:eastAsia="en-GB"/>
        </w:rPr>
      </w:pPr>
      <w:r w:rsidRPr="00F34B18">
        <w:rPr>
          <w:rFonts w:ascii="Arial" w:eastAsia="Times New Roman" w:hAnsi="Arial" w:cs="Arial"/>
          <w:i/>
          <w:iCs/>
          <w:color w:val="000000" w:themeColor="text1"/>
          <w:lang w:eastAsia="en-GB"/>
        </w:rPr>
        <w:t>A new category of ‘grey belt’ land has also been introduced to national policy, which is land in the Green Belt that does not ‘strongly contribute’ to:</w:t>
      </w:r>
    </w:p>
    <w:p w14:paraId="4886F903" w14:textId="77777777" w:rsidR="00EC105F" w:rsidRPr="00F34B18" w:rsidRDefault="00EC105F" w:rsidP="00EC105F">
      <w:pPr>
        <w:pStyle w:val="ListParagraph"/>
        <w:numPr>
          <w:ilvl w:val="0"/>
          <w:numId w:val="4"/>
        </w:numPr>
        <w:spacing w:before="120" w:after="120"/>
        <w:rPr>
          <w:rFonts w:ascii="Arial" w:eastAsia="Times New Roman" w:hAnsi="Arial" w:cs="Arial"/>
          <w:i/>
          <w:iCs/>
          <w:color w:val="000000" w:themeColor="text1"/>
          <w:lang w:eastAsia="en-GB"/>
        </w:rPr>
      </w:pPr>
      <w:r w:rsidRPr="00F34B18">
        <w:rPr>
          <w:rFonts w:ascii="Arial" w:eastAsia="Times New Roman" w:hAnsi="Arial" w:cs="Arial"/>
          <w:i/>
          <w:iCs/>
          <w:color w:val="000000" w:themeColor="text1"/>
          <w:lang w:eastAsia="en-GB"/>
        </w:rPr>
        <w:t>checking the unrestricted sprawl or large built-up areas</w:t>
      </w:r>
    </w:p>
    <w:p w14:paraId="7D0BD4F5" w14:textId="77777777" w:rsidR="00EC105F" w:rsidRPr="00EC105F" w:rsidRDefault="00EC105F" w:rsidP="00EC105F">
      <w:pPr>
        <w:pStyle w:val="ListParagraph"/>
        <w:numPr>
          <w:ilvl w:val="0"/>
          <w:numId w:val="4"/>
        </w:numPr>
        <w:spacing w:before="120" w:after="120"/>
        <w:rPr>
          <w:rFonts w:ascii="Arial" w:eastAsia="Times New Roman" w:hAnsi="Arial" w:cs="Arial"/>
          <w:i/>
          <w:iCs/>
          <w:color w:val="0B0C0C"/>
          <w:lang w:eastAsia="en-GB"/>
        </w:rPr>
      </w:pPr>
      <w:r w:rsidRPr="00EC105F">
        <w:rPr>
          <w:rFonts w:ascii="Arial" w:eastAsia="Times New Roman" w:hAnsi="Arial" w:cs="Arial"/>
          <w:i/>
          <w:iCs/>
          <w:color w:val="0B0C0C"/>
          <w:lang w:eastAsia="en-GB"/>
        </w:rPr>
        <w:t>preventing neighbouring towns from merging</w:t>
      </w:r>
    </w:p>
    <w:p w14:paraId="2B0FC0E4" w14:textId="292463FF" w:rsidR="00EC105F" w:rsidRPr="00EC105F" w:rsidRDefault="00EC105F" w:rsidP="00EC105F">
      <w:pPr>
        <w:pStyle w:val="ListParagraph"/>
        <w:numPr>
          <w:ilvl w:val="0"/>
          <w:numId w:val="4"/>
        </w:numPr>
        <w:spacing w:before="120" w:after="120"/>
        <w:rPr>
          <w:rFonts w:ascii="Arial" w:eastAsia="Times New Roman" w:hAnsi="Arial" w:cs="Arial"/>
          <w:i/>
          <w:iCs/>
          <w:color w:val="0B0C0C"/>
          <w:lang w:eastAsia="en-GB"/>
        </w:rPr>
      </w:pPr>
      <w:r w:rsidRPr="00EC105F">
        <w:rPr>
          <w:rFonts w:ascii="Arial" w:eastAsia="Times New Roman" w:hAnsi="Arial" w:cs="Arial"/>
          <w:i/>
          <w:iCs/>
          <w:color w:val="0B0C0C"/>
          <w:lang w:eastAsia="en-GB"/>
        </w:rPr>
        <w:t>preserving the setting and special character of historic towns.</w:t>
      </w:r>
    </w:p>
    <w:p w14:paraId="4E096E2D" w14:textId="4B3F5771" w:rsidR="00C44FA9" w:rsidRDefault="00F40774" w:rsidP="00C44FA9">
      <w:pPr>
        <w:ind w:left="720"/>
      </w:pPr>
      <w:r>
        <w:t>B</w:t>
      </w:r>
      <w:r w:rsidR="00C44FA9">
        <w:t xml:space="preserve">ased on these considerations site MB08, which is fundamental to achieving each of these objectives, should clearly </w:t>
      </w:r>
      <w:r w:rsidRPr="00CC7F87">
        <w:rPr>
          <w:b/>
          <w:bCs/>
          <w:u w:val="single"/>
        </w:rPr>
        <w:t>not</w:t>
      </w:r>
      <w:r>
        <w:t xml:space="preserve"> be classed as ‘Grey Belt’, and should </w:t>
      </w:r>
      <w:r w:rsidR="00671818">
        <w:t>remain undeveloped Green Belt</w:t>
      </w:r>
      <w:r w:rsidR="00EA4C89">
        <w:t>.</w:t>
      </w:r>
    </w:p>
    <w:p w14:paraId="2A4AF77C" w14:textId="77777777" w:rsidR="00C44FA9" w:rsidRDefault="00C44FA9" w:rsidP="00C44FA9">
      <w:pPr>
        <w:ind w:left="720"/>
      </w:pPr>
    </w:p>
    <w:p w14:paraId="43A2C21B" w14:textId="79BAD195" w:rsidR="00C44FA9" w:rsidRPr="00C44FA9" w:rsidRDefault="00C44FA9" w:rsidP="00C44FA9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44FA9">
        <w:rPr>
          <w:b/>
          <w:bCs/>
          <w:sz w:val="28"/>
          <w:szCs w:val="28"/>
        </w:rPr>
        <w:t>Environmental Issues</w:t>
      </w:r>
    </w:p>
    <w:p w14:paraId="5F578258" w14:textId="3921AAFB" w:rsidR="00EA4C89" w:rsidRDefault="00EA4C89" w:rsidP="00EA4C89">
      <w:pPr>
        <w:ind w:left="720"/>
      </w:pPr>
      <w:r>
        <w:t xml:space="preserve">There are good reasons for exercising caution when considering the possibility of development of the land package MB08. </w:t>
      </w:r>
      <w:r w:rsidR="00820EC2">
        <w:t>A</w:t>
      </w:r>
      <w:r>
        <w:t>pparently</w:t>
      </w:r>
      <w:r w:rsidR="00CC7F87">
        <w:t>,</w:t>
      </w:r>
      <w:r>
        <w:t xml:space="preserve"> t</w:t>
      </w:r>
      <w:r w:rsidR="00167320">
        <w:t xml:space="preserve">he land has </w:t>
      </w:r>
      <w:r>
        <w:t xml:space="preserve">previously </w:t>
      </w:r>
      <w:r w:rsidR="00167320">
        <w:t>been regarded as flood plain</w:t>
      </w:r>
      <w:r>
        <w:t>. It continues to hold water and easily becomes</w:t>
      </w:r>
      <w:r w:rsidR="00167320">
        <w:t xml:space="preserve"> waterlogged, </w:t>
      </w:r>
      <w:r w:rsidR="00CC7F87">
        <w:t>this</w:t>
      </w:r>
      <w:r>
        <w:t xml:space="preserve"> affects existing residents, </w:t>
      </w:r>
      <w:r w:rsidR="00167320">
        <w:t xml:space="preserve">causing </w:t>
      </w:r>
      <w:r w:rsidR="00F40774">
        <w:t xml:space="preserve">flood related </w:t>
      </w:r>
      <w:r w:rsidR="00167320">
        <w:t>damage and disruption</w:t>
      </w:r>
      <w:r>
        <w:t>. Presumably also complicating development on the land.</w:t>
      </w:r>
    </w:p>
    <w:p w14:paraId="5A38BB37" w14:textId="18076117" w:rsidR="00EA4C89" w:rsidRDefault="00167320" w:rsidP="00EA4C89">
      <w:pPr>
        <w:ind w:left="720"/>
      </w:pPr>
      <w:r>
        <w:t xml:space="preserve">The </w:t>
      </w:r>
      <w:r w:rsidR="00302E53">
        <w:t xml:space="preserve">land is surrounded by quiet, narrow roads, with no street lighting – unsuitable for increased traffic – however a </w:t>
      </w:r>
      <w:r>
        <w:t>positive consequence of this</w:t>
      </w:r>
      <w:r w:rsidR="00EA4C89">
        <w:t xml:space="preserve"> for residents</w:t>
      </w:r>
      <w:r>
        <w:t xml:space="preserve"> is </w:t>
      </w:r>
      <w:r w:rsidR="00EA4C89">
        <w:t xml:space="preserve">that it </w:t>
      </w:r>
      <w:r w:rsidR="00302E53">
        <w:t xml:space="preserve">helps to </w:t>
      </w:r>
      <w:r w:rsidR="00EA4C89">
        <w:t xml:space="preserve">form the habitat for a </w:t>
      </w:r>
      <w:r>
        <w:t xml:space="preserve">wide variety of wildlife </w:t>
      </w:r>
      <w:r w:rsidR="00EA4C89">
        <w:t xml:space="preserve">including owls, heron, </w:t>
      </w:r>
      <w:r w:rsidR="00A278F3">
        <w:t xml:space="preserve">a </w:t>
      </w:r>
      <w:r w:rsidR="00EA4C89">
        <w:t xml:space="preserve">bat colony, hedgehogs, foxes </w:t>
      </w:r>
      <w:r w:rsidR="00A278F3">
        <w:t xml:space="preserve">and many other species. </w:t>
      </w:r>
      <w:r w:rsidR="001D2F7A">
        <w:t>Unfortunately,</w:t>
      </w:r>
      <w:r w:rsidR="00A278F3">
        <w:t xml:space="preserve"> all </w:t>
      </w:r>
      <w:r w:rsidR="00CC7F87">
        <w:t>c</w:t>
      </w:r>
      <w:r w:rsidR="00A278F3">
        <w:t>ould be affected and many lost if the site were to be developed.</w:t>
      </w:r>
      <w:r>
        <w:t xml:space="preserve"> </w:t>
      </w:r>
    </w:p>
    <w:p w14:paraId="5660F611" w14:textId="428B04ED" w:rsidR="00671818" w:rsidRDefault="00A278F3" w:rsidP="00A278F3">
      <w:pPr>
        <w:ind w:left="720"/>
      </w:pPr>
      <w:r>
        <w:t>The MB08 land also contains a Public Footpath and enables residents to exercise in a natural environment and to enjoy the countryside and the wildlife. It is also extremely popular for dog walkers.</w:t>
      </w:r>
    </w:p>
    <w:p w14:paraId="48C7F0F9" w14:textId="77777777" w:rsidR="00EA4C89" w:rsidRDefault="00EA4C89" w:rsidP="00A278F3"/>
    <w:p w14:paraId="10D99247" w14:textId="0A6890C3" w:rsidR="00EA4C89" w:rsidRPr="00A278F3" w:rsidRDefault="00A278F3" w:rsidP="00A278F3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278F3">
        <w:rPr>
          <w:b/>
          <w:bCs/>
          <w:sz w:val="28"/>
          <w:szCs w:val="28"/>
        </w:rPr>
        <w:t>Infrastructure</w:t>
      </w:r>
    </w:p>
    <w:p w14:paraId="4452FD2C" w14:textId="6423F270" w:rsidR="00302E53" w:rsidRDefault="00302E53" w:rsidP="00A278F3">
      <w:pPr>
        <w:ind w:left="720"/>
      </w:pPr>
      <w:r>
        <w:t xml:space="preserve">As mentioned in point 4, the MB08 land will need to create access from existing roads that are narrow, unlit, badly maintained, </w:t>
      </w:r>
      <w:r w:rsidR="00E81799">
        <w:t>without footpaths, a</w:t>
      </w:r>
      <w:r>
        <w:t>nd heavily used by walkers and residents. Creating access to the site would require serious consideration of the local road network as well as junctions onto the main Knutsford – Wilmslow road. It should also consider the risks of maintain</w:t>
      </w:r>
      <w:r w:rsidR="00F40774">
        <w:t>in</w:t>
      </w:r>
      <w:r w:rsidR="00E81799">
        <w:t>g</w:t>
      </w:r>
      <w:r>
        <w:t xml:space="preserve"> these roads as ‘derestricted’ </w:t>
      </w:r>
      <w:proofErr w:type="gramStart"/>
      <w:r>
        <w:t>with regard to</w:t>
      </w:r>
      <w:proofErr w:type="gramEnd"/>
      <w:r>
        <w:t xml:space="preserve"> speed.</w:t>
      </w:r>
    </w:p>
    <w:p w14:paraId="017B3C40" w14:textId="77777777" w:rsidR="00302E53" w:rsidRDefault="00302E53" w:rsidP="00A278F3">
      <w:pPr>
        <w:ind w:left="720"/>
      </w:pPr>
    </w:p>
    <w:p w14:paraId="321170A9" w14:textId="5A8968F0" w:rsidR="00A278F3" w:rsidRDefault="00E81799" w:rsidP="00A278F3">
      <w:pPr>
        <w:ind w:left="720"/>
      </w:pPr>
      <w:r>
        <w:t>On a more general basis t</w:t>
      </w:r>
      <w:r w:rsidR="00671818">
        <w:t>here is already insufficient or inadequate supporting infrastructure in so many aspects for Mobberley residents.</w:t>
      </w:r>
      <w:r w:rsidR="008B6EA7">
        <w:t xml:space="preserve"> </w:t>
      </w:r>
    </w:p>
    <w:p w14:paraId="3DA6EC79" w14:textId="78540986" w:rsidR="004E431A" w:rsidRDefault="003C2395" w:rsidP="00A278F3">
      <w:pPr>
        <w:ind w:left="720"/>
      </w:pPr>
      <w:r>
        <w:t xml:space="preserve">Although not the only one, transport is a major concern. Local roads are </w:t>
      </w:r>
      <w:r w:rsidR="00F40774">
        <w:t xml:space="preserve">not well </w:t>
      </w:r>
      <w:r w:rsidR="00CC7F87">
        <w:t>maintained,</w:t>
      </w:r>
      <w:r>
        <w:t xml:space="preserve"> and </w:t>
      </w:r>
      <w:r w:rsidR="00CC7F87">
        <w:t xml:space="preserve">many are </w:t>
      </w:r>
      <w:r>
        <w:t>structurally inadequate</w:t>
      </w:r>
      <w:r w:rsidR="00820EC2">
        <w:t xml:space="preserve">. </w:t>
      </w:r>
    </w:p>
    <w:p w14:paraId="764A9BE3" w14:textId="4E09352E" w:rsidR="00302E53" w:rsidRDefault="00820EC2" w:rsidP="00A278F3">
      <w:pPr>
        <w:ind w:left="720"/>
      </w:pPr>
      <w:r>
        <w:lastRenderedPageBreak/>
        <w:t>B</w:t>
      </w:r>
      <w:r w:rsidR="003C2395">
        <w:t xml:space="preserve">us and rail services are </w:t>
      </w:r>
      <w:r w:rsidR="00302E53">
        <w:t xml:space="preserve">currently poor, </w:t>
      </w:r>
      <w:r w:rsidR="00E81799">
        <w:t xml:space="preserve">and </w:t>
      </w:r>
      <w:r w:rsidR="003C2395">
        <w:t xml:space="preserve">totally insufficient for a village where significant increases in population </w:t>
      </w:r>
      <w:r w:rsidR="004E431A">
        <w:t>may result</w:t>
      </w:r>
      <w:r w:rsidR="00CC7F87">
        <w:t xml:space="preserve"> from this exercise</w:t>
      </w:r>
      <w:r w:rsidR="004E431A">
        <w:t>.</w:t>
      </w:r>
      <w:r w:rsidR="003C2395">
        <w:t xml:space="preserve"> </w:t>
      </w:r>
    </w:p>
    <w:p w14:paraId="0A1B2827" w14:textId="22560680" w:rsidR="00302E53" w:rsidRDefault="00302E53" w:rsidP="00A278F3">
      <w:pPr>
        <w:ind w:left="720"/>
      </w:pPr>
      <w:r>
        <w:t>T</w:t>
      </w:r>
      <w:r w:rsidR="003C2395">
        <w:t>he lack of public transport w</w:t>
      </w:r>
      <w:r w:rsidR="004E431A">
        <w:t>ould</w:t>
      </w:r>
      <w:r w:rsidR="003C2395">
        <w:t xml:space="preserve"> </w:t>
      </w:r>
      <w:r w:rsidR="004E431A">
        <w:t>clearly increase traffic volumes s</w:t>
      </w:r>
      <w:r w:rsidR="00AB452B">
        <w:t xml:space="preserve">ignificantly, </w:t>
      </w:r>
      <w:r w:rsidR="004E431A">
        <w:t xml:space="preserve">and </w:t>
      </w:r>
      <w:r>
        <w:t>the</w:t>
      </w:r>
      <w:r w:rsidR="00E81799">
        <w:t>re</w:t>
      </w:r>
      <w:r w:rsidR="00AB452B">
        <w:t xml:space="preserve"> needs to</w:t>
      </w:r>
      <w:r w:rsidR="00E81799">
        <w:t xml:space="preserve"> be assessment of the </w:t>
      </w:r>
      <w:r w:rsidR="00AB452B">
        <w:t xml:space="preserve">roads that service </w:t>
      </w:r>
      <w:r w:rsidR="00E81799">
        <w:t>Mobberley</w:t>
      </w:r>
      <w:r w:rsidR="00AB452B">
        <w:t>, many of which are narrow, wind</w:t>
      </w:r>
      <w:r w:rsidR="00CC7F87">
        <w:t>y</w:t>
      </w:r>
      <w:r w:rsidR="00AB452B">
        <w:t xml:space="preserve">, and poorly maintained.  </w:t>
      </w:r>
      <w:r w:rsidR="00CC7F87">
        <w:t>Usage volumes on t</w:t>
      </w:r>
      <w:r w:rsidR="00E81799">
        <w:t xml:space="preserve">hese minor roads will very quickly </w:t>
      </w:r>
      <w:r w:rsidR="00AB452B">
        <w:t>b</w:t>
      </w:r>
      <w:r w:rsidR="00E81799">
        <w:t>reach a ‘safe’ capacity.</w:t>
      </w:r>
    </w:p>
    <w:p w14:paraId="7A032CF1" w14:textId="2CAC4A19" w:rsidR="003C2395" w:rsidRDefault="00E81799" w:rsidP="00A53119">
      <w:pPr>
        <w:ind w:left="720"/>
      </w:pPr>
      <w:r>
        <w:t xml:space="preserve">A </w:t>
      </w:r>
      <w:r w:rsidR="003C2395">
        <w:t>pre</w:t>
      </w:r>
      <w:r w:rsidR="00820EC2">
        <w:t>-e</w:t>
      </w:r>
      <w:r w:rsidR="003C2395">
        <w:t>mptive</w:t>
      </w:r>
      <w:r>
        <w:t xml:space="preserve"> assessment and</w:t>
      </w:r>
      <w:r w:rsidR="003C2395">
        <w:t xml:space="preserve"> improvement</w:t>
      </w:r>
      <w:r w:rsidR="00AB452B">
        <w:t>s</w:t>
      </w:r>
      <w:r w:rsidR="003C2395">
        <w:t xml:space="preserve"> in </w:t>
      </w:r>
      <w:r w:rsidR="00820EC2">
        <w:t xml:space="preserve">transport </w:t>
      </w:r>
      <w:r w:rsidR="003C2395">
        <w:t>infrastructure</w:t>
      </w:r>
      <w:r w:rsidR="00820EC2">
        <w:t xml:space="preserve"> would be essential</w:t>
      </w:r>
      <w:r w:rsidR="003C2395">
        <w:t>.</w:t>
      </w:r>
    </w:p>
    <w:p w14:paraId="21574607" w14:textId="76FB75D0" w:rsidR="00D517AA" w:rsidRPr="002C04B2" w:rsidRDefault="00D517AA" w:rsidP="00D517AA">
      <w:pPr>
        <w:rPr>
          <w:b/>
          <w:bCs/>
        </w:rPr>
      </w:pPr>
    </w:p>
    <w:sectPr w:rsidR="00D517AA" w:rsidRPr="002C04B2" w:rsidSect="00A53119">
      <w:footerReference w:type="even" r:id="rId7"/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714B" w14:textId="77777777" w:rsidR="00CB3779" w:rsidRDefault="00CB3779" w:rsidP="0095420B">
      <w:r>
        <w:separator/>
      </w:r>
    </w:p>
  </w:endnote>
  <w:endnote w:type="continuationSeparator" w:id="0">
    <w:p w14:paraId="595638D9" w14:textId="77777777" w:rsidR="00CB3779" w:rsidRDefault="00CB3779" w:rsidP="0095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2A6C" w14:textId="6A8FDD09" w:rsidR="0095420B" w:rsidRDefault="0095420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1F821B" wp14:editId="1C067A2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6268612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AD985E" w14:textId="14BB3314" w:rsidR="0095420B" w:rsidRPr="0095420B" w:rsidRDefault="0095420B" w:rsidP="0095420B">
                          <w:pPr>
                            <w:rPr>
                              <w:rFonts w:ascii="Arial" w:eastAsia="Arial" w:hAnsi="Arial" w:cs="Arial"/>
                              <w:noProof/>
                              <w:color w:val="003EC8"/>
                            </w:rPr>
                          </w:pPr>
                          <w:r w:rsidRPr="0095420B">
                            <w:rPr>
                              <w:rFonts w:ascii="Arial" w:eastAsia="Arial" w:hAnsi="Arial" w:cs="Arial"/>
                              <w:noProof/>
                              <w:color w:val="003EC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F82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8.8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6EAD985E" w14:textId="14BB3314" w:rsidR="0095420B" w:rsidRPr="0095420B" w:rsidRDefault="0095420B" w:rsidP="0095420B">
                    <w:pPr>
                      <w:rPr>
                        <w:rFonts w:ascii="Arial" w:eastAsia="Arial" w:hAnsi="Arial" w:cs="Arial"/>
                        <w:noProof/>
                        <w:color w:val="003EC8"/>
                      </w:rPr>
                    </w:pPr>
                    <w:r w:rsidRPr="0095420B">
                      <w:rPr>
                        <w:rFonts w:ascii="Arial" w:eastAsia="Arial" w:hAnsi="Arial" w:cs="Arial"/>
                        <w:noProof/>
                        <w:color w:val="003EC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64A4" w14:textId="1B10D5EE" w:rsidR="0095420B" w:rsidRDefault="0095420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EBD0C4" wp14:editId="60FB8AE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55262965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B6068B" w14:textId="5925FA9B" w:rsidR="0095420B" w:rsidRPr="0095420B" w:rsidRDefault="0095420B" w:rsidP="0095420B">
                          <w:pPr>
                            <w:rPr>
                              <w:rFonts w:ascii="Arial" w:eastAsia="Arial" w:hAnsi="Arial" w:cs="Arial"/>
                              <w:noProof/>
                              <w:color w:val="003EC8"/>
                            </w:rPr>
                          </w:pPr>
                          <w:r w:rsidRPr="0095420B">
                            <w:rPr>
                              <w:rFonts w:ascii="Arial" w:eastAsia="Arial" w:hAnsi="Arial" w:cs="Arial"/>
                              <w:noProof/>
                              <w:color w:val="003EC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BD0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54.05pt;height:28.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3B6068B" w14:textId="5925FA9B" w:rsidR="0095420B" w:rsidRPr="0095420B" w:rsidRDefault="0095420B" w:rsidP="0095420B">
                    <w:pPr>
                      <w:rPr>
                        <w:rFonts w:ascii="Arial" w:eastAsia="Arial" w:hAnsi="Arial" w:cs="Arial"/>
                        <w:noProof/>
                        <w:color w:val="003EC8"/>
                      </w:rPr>
                    </w:pPr>
                    <w:r w:rsidRPr="0095420B">
                      <w:rPr>
                        <w:rFonts w:ascii="Arial" w:eastAsia="Arial" w:hAnsi="Arial" w:cs="Arial"/>
                        <w:noProof/>
                        <w:color w:val="003EC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5F361" w14:textId="77777777" w:rsidR="00CB3779" w:rsidRDefault="00CB3779" w:rsidP="0095420B">
      <w:r>
        <w:separator/>
      </w:r>
    </w:p>
  </w:footnote>
  <w:footnote w:type="continuationSeparator" w:id="0">
    <w:p w14:paraId="5FCED237" w14:textId="77777777" w:rsidR="00CB3779" w:rsidRDefault="00CB3779" w:rsidP="00954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17CA"/>
    <w:multiLevelType w:val="multilevel"/>
    <w:tmpl w:val="A002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ED2D8C"/>
    <w:multiLevelType w:val="hybridMultilevel"/>
    <w:tmpl w:val="1ABE60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256690"/>
    <w:multiLevelType w:val="multilevel"/>
    <w:tmpl w:val="AAB44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5870011"/>
    <w:multiLevelType w:val="hybridMultilevel"/>
    <w:tmpl w:val="E862A6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334CB"/>
    <w:multiLevelType w:val="hybridMultilevel"/>
    <w:tmpl w:val="2E3865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5881007">
    <w:abstractNumId w:val="2"/>
  </w:num>
  <w:num w:numId="2" w16cid:durableId="489294320">
    <w:abstractNumId w:val="3"/>
  </w:num>
  <w:num w:numId="3" w16cid:durableId="1179150881">
    <w:abstractNumId w:val="0"/>
  </w:num>
  <w:num w:numId="4" w16cid:durableId="1676961490">
    <w:abstractNumId w:val="1"/>
  </w:num>
  <w:num w:numId="5" w16cid:durableId="12597526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AA"/>
    <w:rsid w:val="00014BFB"/>
    <w:rsid w:val="0006364B"/>
    <w:rsid w:val="000B075F"/>
    <w:rsid w:val="00167320"/>
    <w:rsid w:val="001A18C3"/>
    <w:rsid w:val="001D2F7A"/>
    <w:rsid w:val="00286BEE"/>
    <w:rsid w:val="002C04B2"/>
    <w:rsid w:val="00302E53"/>
    <w:rsid w:val="003C2395"/>
    <w:rsid w:val="003E3872"/>
    <w:rsid w:val="004E431A"/>
    <w:rsid w:val="00535017"/>
    <w:rsid w:val="005A4DB3"/>
    <w:rsid w:val="00671818"/>
    <w:rsid w:val="007E16D9"/>
    <w:rsid w:val="00820EC2"/>
    <w:rsid w:val="00825E5E"/>
    <w:rsid w:val="008B6EA7"/>
    <w:rsid w:val="00915BA4"/>
    <w:rsid w:val="009376DB"/>
    <w:rsid w:val="0095420B"/>
    <w:rsid w:val="00A278F3"/>
    <w:rsid w:val="00A53119"/>
    <w:rsid w:val="00AB452B"/>
    <w:rsid w:val="00AC70C1"/>
    <w:rsid w:val="00B77557"/>
    <w:rsid w:val="00BB6375"/>
    <w:rsid w:val="00BC280A"/>
    <w:rsid w:val="00C1342C"/>
    <w:rsid w:val="00C44FA9"/>
    <w:rsid w:val="00CB3779"/>
    <w:rsid w:val="00CC7F87"/>
    <w:rsid w:val="00CF5FAE"/>
    <w:rsid w:val="00D517AA"/>
    <w:rsid w:val="00E81799"/>
    <w:rsid w:val="00EA4C89"/>
    <w:rsid w:val="00EC105F"/>
    <w:rsid w:val="00ED76CD"/>
    <w:rsid w:val="00F34B18"/>
    <w:rsid w:val="00F40774"/>
    <w:rsid w:val="00FB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DB495"/>
  <w15:chartTrackingRefBased/>
  <w15:docId w15:val="{C2725389-85C4-5A4D-9F57-66CA3DD9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7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7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7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7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7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7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7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7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17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7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C105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542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20B"/>
  </w:style>
  <w:style w:type="paragraph" w:styleId="Header">
    <w:name w:val="header"/>
    <w:basedOn w:val="Normal"/>
    <w:link w:val="HeaderChar"/>
    <w:uiPriority w:val="99"/>
    <w:unhideWhenUsed/>
    <w:rsid w:val="00286B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f975da0-2206-4296-8b08-8eab8a965a3b}" enabled="1" method="Privileged" siteId="{cdb92d10-23cb-4ac1-a9b3-34f4faaa285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Foster</dc:creator>
  <cp:keywords/>
  <dc:description/>
  <cp:lastModifiedBy>TIVEY, Sadie</cp:lastModifiedBy>
  <cp:revision>10</cp:revision>
  <cp:lastPrinted>2026-08-29T16:30:00Z</cp:lastPrinted>
  <dcterms:created xsi:type="dcterms:W3CDTF">2026-08-29T14:14:00Z</dcterms:created>
  <dcterms:modified xsi:type="dcterms:W3CDTF">2026-09-30T08:35:00Z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20f07592,60f7eea5,42264d51</vt:lpwstr>
  </property>
  <property fmtid="{D5CDD505-2E9C-101B-9397-08002B2CF9AE}" pid="3" name="ClassificationContentMarkingFooterFontProps">
    <vt:lpwstr>#003ec8,12,Arial</vt:lpwstr>
  </property>
  <property fmtid="{D5CDD505-2E9C-101B-9397-08002B2CF9AE}" pid="4" name="ClassificationContentMarkingFooterText">
    <vt:lpwstr>OFFICIAL</vt:lpwstr>
  </property>
</Properties>
</file>